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23" w:rsidRPr="005D6523" w:rsidRDefault="005D6523" w:rsidP="00AC5FFB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5D6523" w:rsidRDefault="005D6523" w:rsidP="005D6523">
      <w:pPr>
        <w:spacing w:after="0"/>
        <w:jc w:val="center"/>
        <w:rPr>
          <w:rFonts w:ascii="Times New Roman" w:hAnsi="Times New Roman" w:cs="Times New Roman"/>
          <w:b/>
          <w:sz w:val="72"/>
          <w:szCs w:val="44"/>
          <w:shd w:val="clear" w:color="auto" w:fill="FFFFFF"/>
        </w:rPr>
      </w:pPr>
      <w:r w:rsidRPr="005D6523">
        <w:rPr>
          <w:rFonts w:ascii="Times New Roman" w:hAnsi="Times New Roman" w:cs="Times New Roman"/>
          <w:b/>
          <w:sz w:val="52"/>
          <w:szCs w:val="44"/>
          <w:shd w:val="clear" w:color="auto" w:fill="FFFFFF"/>
        </w:rPr>
        <w:t xml:space="preserve">Уважаемые родители, в целях предотвращения паники у населения при получении сигнала гражданской обороны </w:t>
      </w:r>
      <w:r w:rsidRPr="005D6523">
        <w:rPr>
          <w:rFonts w:ascii="Times New Roman" w:hAnsi="Times New Roman" w:cs="Times New Roman"/>
          <w:b/>
          <w:sz w:val="72"/>
          <w:szCs w:val="44"/>
          <w:shd w:val="clear" w:color="auto" w:fill="FFFFFF"/>
        </w:rPr>
        <w:t>«Внимание</w:t>
      </w:r>
      <w:proofErr w:type="gramStart"/>
      <w:r w:rsidRPr="005D6523">
        <w:rPr>
          <w:rFonts w:ascii="Times New Roman" w:hAnsi="Times New Roman" w:cs="Times New Roman"/>
          <w:b/>
          <w:sz w:val="72"/>
          <w:szCs w:val="44"/>
          <w:shd w:val="clear" w:color="auto" w:fill="FFFFFF"/>
        </w:rPr>
        <w:t xml:space="preserve"> В</w:t>
      </w:r>
      <w:proofErr w:type="gramEnd"/>
      <w:r w:rsidRPr="005D6523">
        <w:rPr>
          <w:rFonts w:ascii="Times New Roman" w:hAnsi="Times New Roman" w:cs="Times New Roman"/>
          <w:b/>
          <w:sz w:val="72"/>
          <w:szCs w:val="44"/>
          <w:shd w:val="clear" w:color="auto" w:fill="FFFFFF"/>
        </w:rPr>
        <w:t xml:space="preserve">сем!» </w:t>
      </w:r>
    </w:p>
    <w:p w:rsidR="005D6523" w:rsidRDefault="005D6523" w:rsidP="005D6523">
      <w:pPr>
        <w:spacing w:after="0"/>
        <w:jc w:val="center"/>
        <w:rPr>
          <w:rFonts w:ascii="Times New Roman" w:hAnsi="Times New Roman" w:cs="Times New Roman"/>
          <w:b/>
          <w:sz w:val="52"/>
          <w:szCs w:val="44"/>
          <w:shd w:val="clear" w:color="auto" w:fill="FFFFFF"/>
        </w:rPr>
      </w:pPr>
      <w:r w:rsidRPr="005D6523">
        <w:rPr>
          <w:rFonts w:ascii="Times New Roman" w:hAnsi="Times New Roman" w:cs="Times New Roman"/>
          <w:b/>
          <w:sz w:val="56"/>
          <w:szCs w:val="44"/>
          <w:shd w:val="clear" w:color="auto" w:fill="FFFFFF"/>
        </w:rPr>
        <w:t>доводим</w:t>
      </w:r>
      <w:r w:rsidRPr="005D6523">
        <w:rPr>
          <w:rFonts w:ascii="Times New Roman" w:hAnsi="Times New Roman" w:cs="Times New Roman"/>
          <w:b/>
          <w:sz w:val="52"/>
          <w:szCs w:val="44"/>
          <w:shd w:val="clear" w:color="auto" w:fill="FFFFFF"/>
        </w:rPr>
        <w:t xml:space="preserve"> до вас информационные сообщения </w:t>
      </w:r>
    </w:p>
    <w:p w:rsidR="005D6523" w:rsidRPr="005D6523" w:rsidRDefault="005D6523" w:rsidP="005D6523">
      <w:pPr>
        <w:spacing w:after="0"/>
        <w:jc w:val="center"/>
        <w:rPr>
          <w:rFonts w:ascii="Times New Roman" w:hAnsi="Times New Roman" w:cs="Times New Roman"/>
          <w:b/>
          <w:sz w:val="52"/>
          <w:szCs w:val="44"/>
          <w:shd w:val="clear" w:color="auto" w:fill="FFFFFF"/>
        </w:rPr>
      </w:pPr>
      <w:bookmarkStart w:id="0" w:name="_GoBack"/>
      <w:bookmarkEnd w:id="0"/>
    </w:p>
    <w:p w:rsidR="005D6523" w:rsidRPr="005D6523" w:rsidRDefault="005D6523" w:rsidP="005D652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D6523" w:rsidRPr="005D6523" w:rsidRDefault="005D6523" w:rsidP="005D6523">
      <w:pPr>
        <w:spacing w:after="0"/>
        <w:jc w:val="center"/>
        <w:rPr>
          <w:rFonts w:ascii="Times New Roman" w:hAnsi="Times New Roman" w:cs="Times New Roman"/>
          <w:sz w:val="40"/>
          <w:szCs w:val="44"/>
          <w:shd w:val="clear" w:color="auto" w:fill="FFFFFF"/>
        </w:rPr>
      </w:pPr>
      <w:r w:rsidRPr="005D6523">
        <w:rPr>
          <w:rFonts w:ascii="Times New Roman" w:hAnsi="Times New Roman" w:cs="Times New Roman"/>
          <w:sz w:val="40"/>
          <w:szCs w:val="44"/>
          <w:shd w:val="clear" w:color="auto" w:fill="FFFFFF"/>
        </w:rPr>
        <w:t xml:space="preserve">Во исполнение требований нормативных правовых актов РФ, законодательства Свердловской области в сфере организации подготовки населения по вопросам защиты от опасностей, возникающих при военных конфликтах или вследствие этих конфликтов, </w:t>
      </w:r>
    </w:p>
    <w:p w:rsidR="005D6523" w:rsidRPr="005D6523" w:rsidRDefault="005D6523" w:rsidP="005D6523">
      <w:pPr>
        <w:spacing w:after="0"/>
        <w:jc w:val="center"/>
        <w:rPr>
          <w:rFonts w:ascii="Times New Roman" w:hAnsi="Times New Roman" w:cs="Times New Roman"/>
          <w:sz w:val="40"/>
          <w:szCs w:val="44"/>
          <w:shd w:val="clear" w:color="auto" w:fill="FFFFFF"/>
        </w:rPr>
      </w:pPr>
      <w:r w:rsidRPr="005D6523">
        <w:rPr>
          <w:rFonts w:ascii="Times New Roman" w:hAnsi="Times New Roman" w:cs="Times New Roman"/>
          <w:sz w:val="40"/>
          <w:szCs w:val="44"/>
          <w:shd w:val="clear" w:color="auto" w:fill="FFFFFF"/>
        </w:rPr>
        <w:t xml:space="preserve">а также при чрезвычайных ситуациях природного и техногенного характера, </w:t>
      </w:r>
    </w:p>
    <w:p w:rsidR="005D6523" w:rsidRPr="005D6523" w:rsidRDefault="005D6523" w:rsidP="005D6523">
      <w:pPr>
        <w:spacing w:after="0"/>
        <w:jc w:val="center"/>
        <w:rPr>
          <w:rFonts w:ascii="Times New Roman" w:hAnsi="Times New Roman" w:cs="Times New Roman"/>
          <w:sz w:val="40"/>
          <w:szCs w:val="44"/>
          <w:shd w:val="clear" w:color="auto" w:fill="FFFFFF"/>
        </w:rPr>
      </w:pPr>
      <w:r w:rsidRPr="005D6523">
        <w:rPr>
          <w:rFonts w:ascii="Times New Roman" w:hAnsi="Times New Roman" w:cs="Times New Roman"/>
          <w:sz w:val="40"/>
          <w:szCs w:val="44"/>
          <w:shd w:val="clear" w:color="auto" w:fill="FFFFFF"/>
        </w:rPr>
        <w:t xml:space="preserve">в целях выполнения указаний Министерства РФ по делам гражданской обороны, чрезвычайным ситуациям и ликвидации последствий стихийных бедствий от 10.12.2024 № 43-7920-11 </w:t>
      </w:r>
    </w:p>
    <w:p w:rsidR="005D6523" w:rsidRDefault="005D6523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6523" w:rsidRDefault="005D6523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6523" w:rsidRDefault="005D6523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6523" w:rsidRDefault="005D6523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6523" w:rsidRDefault="005D6523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6523" w:rsidRDefault="005D6523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6523" w:rsidRDefault="005D6523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5527" w:rsidRDefault="00E35EB8" w:rsidP="00AC5FF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15843"/>
      </w:tblGrid>
      <w:tr w:rsidR="00AC5FFB" w:rsidTr="00AC5FFB">
        <w:tc>
          <w:tcPr>
            <w:tcW w:w="15843" w:type="dxa"/>
          </w:tcPr>
          <w:p w:rsidR="00AC5FFB" w:rsidRPr="00AC5FFB" w:rsidRDefault="00AC5FFB" w:rsidP="00AC5FFB">
            <w:pPr>
              <w:widowControl w:val="0"/>
              <w:spacing w:after="0" w:line="240" w:lineRule="auto"/>
              <w:ind w:left="71" w:firstLine="14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Устные речевые сообщения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CB6B21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Угроза землетрясения</w:t>
            </w:r>
          </w:p>
          <w:p w:rsidR="00AC5FFB" w:rsidRPr="00D0501F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в многоквартирном доме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на месте. Отойдите от тяжелых и неустойчивых предметов, избегайте стеклянных конструкций. Отойдите от окон, укройтесь во внутреннем углу квартиры, дверном проеме или спрячьтесь под стол. Избегайте огнеопасных предметов.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После прекращения толчко</w:t>
            </w:r>
            <w:r w:rsidR="003E199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050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скорее покиньте квартиру по лестнице, лифтом пользоваться нельзя. 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малоэтажном доме – покиньте здание, следуйте на открытую местность.</w:t>
            </w:r>
          </w:p>
          <w:p w:rsidR="00AC5FFB" w:rsidRPr="00CB6B21" w:rsidRDefault="00AC5FFB" w:rsidP="00CB6B21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нахождении на улице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отойдите на безопасное расстояние от любых строений, линий электропередач, рекламных щитов, больших деревьев.</w:t>
            </w:r>
          </w:p>
          <w:p w:rsidR="00AC5FFB" w:rsidRPr="00CB6B21" w:rsidRDefault="00AC5FFB" w:rsidP="00D0501F">
            <w:pPr>
              <w:pStyle w:val="a8"/>
              <w:widowControl w:val="0"/>
              <w:numPr>
                <w:ilvl w:val="0"/>
                <w:numId w:val="15"/>
              </w:numPr>
              <w:spacing w:after="0" w:line="240" w:lineRule="auto"/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>При нахождении в автомобиле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оставайтесь в нем.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Выезжайте</w:t>
            </w:r>
            <w:r w:rsidRPr="00CB6B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открытое пространство</w:t>
            </w:r>
            <w:r w:rsidRPr="00CB6B21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Угроза затопления </w:t>
            </w:r>
          </w:p>
          <w:p w:rsidR="00AC5FFB" w:rsidRDefault="00AC5FFB" w:rsidP="00331530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перекройте газ и воду, отключите электричество;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закройте окна, двери, вентиляционные и другие отверстия;</w:t>
            </w:r>
          </w:p>
          <w:p w:rsidR="00AC5FFB" w:rsidRPr="00331530" w:rsidRDefault="00AC5FFB" w:rsidP="00331530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возьмите с собой документы, деньги и </w:t>
            </w:r>
            <w:r w:rsidRPr="00331530">
              <w:rPr>
                <w:rFonts w:ascii="Times New Roman" w:eastAsia="Calibri" w:hAnsi="Times New Roman" w:cs="Times New Roman"/>
                <w:sz w:val="28"/>
              </w:rPr>
              <w:t>предметы первой необходимости</w:t>
            </w: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6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1530">
              <w:rPr>
                <w:rFonts w:ascii="Times New Roman" w:eastAsia="Calibri" w:hAnsi="Times New Roman" w:cs="Times New Roman"/>
                <w:sz w:val="28"/>
                <w:szCs w:val="28"/>
              </w:rPr>
              <w:t>следуйте в 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(сборный эвакуационный пункт, указанный безопасный район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, </w:t>
            </w:r>
            <w:r w:rsidRPr="0033153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 возвышенность).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химически опасном объекте </w:t>
            </w:r>
          </w:p>
          <w:p w:rsidR="00AC5FFB" w:rsidRDefault="00AC5FFB" w:rsidP="007945BA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респиратор или ватно-марлевую повязку</w:t>
            </w:r>
            <w:r>
              <w:rPr>
                <w:rFonts w:ascii="Times New Roman" w:eastAsia="Calibri" w:hAnsi="Times New Roman" w:cs="Times New Roman"/>
                <w:bCs/>
                <w:sz w:val="28"/>
              </w:rPr>
              <w:t>;</w:t>
            </w:r>
          </w:p>
          <w:p w:rsidR="00AC5FFB" w:rsidRPr="00044811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защитите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кожу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 xml:space="preserve"> – </w:t>
            </w:r>
            <w:r w:rsidRPr="00044811">
              <w:rPr>
                <w:rFonts w:ascii="Times New Roman" w:eastAsia="Calibri" w:hAnsi="Times New Roman" w:cs="Times New Roman"/>
                <w:bCs/>
                <w:sz w:val="28"/>
              </w:rPr>
              <w:t>наденьте защитную или плотную одежду с рукавами и капюшоном</w:t>
            </w:r>
            <w:r w:rsidRPr="00044811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044811">
              <w:rPr>
                <w:rFonts w:ascii="Times New Roman" w:eastAsia="Calibri" w:hAnsi="Times New Roman" w:cs="Times New Roman"/>
                <w:sz w:val="28"/>
              </w:rPr>
              <w:t>возьмите аптечку,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документы и предметы первой необходимости;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7945BA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7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  <w:tr w:rsidR="00AC5FFB" w:rsidTr="00AC5FFB">
        <w:tc>
          <w:tcPr>
            <w:tcW w:w="15843" w:type="dxa"/>
          </w:tcPr>
          <w:p w:rsidR="00AC5FFB" w:rsidRP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Произошла авария на </w:t>
            </w:r>
            <w:proofErr w:type="spellStart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ради</w:t>
            </w:r>
            <w:r w:rsidR="00C90CFD">
              <w:rPr>
                <w:rFonts w:ascii="Times New Roman" w:eastAsia="Calibri" w:hAnsi="Times New Roman" w:cs="Times New Roman"/>
                <w:b/>
                <w:sz w:val="28"/>
              </w:rPr>
              <w:t>а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ци</w:t>
            </w:r>
            <w:r w:rsidR="007E1133">
              <w:rPr>
                <w:rFonts w:ascii="Times New Roman" w:eastAsia="Calibri" w:hAnsi="Times New Roman" w:cs="Times New Roman"/>
                <w:b/>
                <w:sz w:val="28"/>
              </w:rPr>
              <w:t>о</w:t>
            </w:r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>нно</w:t>
            </w:r>
            <w:proofErr w:type="spellEnd"/>
            <w:r w:rsidRPr="00AC5FFB">
              <w:rPr>
                <w:rFonts w:ascii="Times New Roman" w:eastAsia="Calibri" w:hAnsi="Times New Roman" w:cs="Times New Roman"/>
                <w:b/>
                <w:sz w:val="28"/>
              </w:rPr>
              <w:t xml:space="preserve"> опасном объекте </w:t>
            </w:r>
          </w:p>
          <w:p w:rsidR="00AC5FFB" w:rsidRDefault="00AC5FFB" w:rsidP="001F1D09">
            <w:pPr>
              <w:widowControl w:val="0"/>
              <w:spacing w:after="0" w:line="240" w:lineRule="auto"/>
              <w:ind w:left="71" w:firstLine="141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Дослушайте сообщение до конца, затем следуйте инструкции</w:t>
            </w:r>
            <w:r w:rsidR="003E1999">
              <w:rPr>
                <w:rFonts w:ascii="Times New Roman" w:eastAsia="Calibri" w:hAnsi="Times New Roman" w:cs="Times New Roman"/>
                <w:sz w:val="28"/>
              </w:rPr>
              <w:t>:</w:t>
            </w:r>
          </w:p>
          <w:p w:rsidR="00AC5FFB" w:rsidRPr="001F1D09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наденьте противогаз,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респиратор или ватно-марлевую повязку;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 w:rsidRPr="007945BA">
              <w:rPr>
                <w:rFonts w:ascii="Times New Roman" w:eastAsia="Calibri" w:hAnsi="Times New Roman" w:cs="Times New Roman"/>
                <w:sz w:val="28"/>
              </w:rPr>
              <w:t>предупредите окружающих об аварии;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AC5FFB" w:rsidRPr="00044811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следуйте в ближайшее защитное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сооружени</w:t>
            </w:r>
            <w:r>
              <w:rPr>
                <w:rFonts w:ascii="Times New Roman" w:eastAsia="Calibri" w:hAnsi="Times New Roman" w:cs="Times New Roman"/>
                <w:sz w:val="28"/>
              </w:rPr>
              <w:t>е</w:t>
            </w:r>
            <w:r w:rsidRPr="007945BA">
              <w:rPr>
                <w:rFonts w:ascii="Times New Roman" w:eastAsia="Calibri" w:hAnsi="Times New Roman" w:cs="Times New Roman"/>
                <w:sz w:val="28"/>
              </w:rPr>
              <w:t xml:space="preserve"> гражданской обороны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;</w:t>
            </w:r>
          </w:p>
          <w:p w:rsidR="00AC5FFB" w:rsidRPr="007945BA" w:rsidRDefault="00AC5FFB" w:rsidP="00044811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необходимости помогите окружающим выйти на улицу;</w:t>
            </w:r>
          </w:p>
          <w:p w:rsidR="00AC5FFB" w:rsidRPr="00AC5FFB" w:rsidRDefault="00AC5FFB" w:rsidP="00AC5FFB">
            <w:pPr>
              <w:pStyle w:val="a8"/>
              <w:widowControl w:val="0"/>
              <w:numPr>
                <w:ilvl w:val="0"/>
                <w:numId w:val="18"/>
              </w:numPr>
              <w:spacing w:after="0" w:line="240" w:lineRule="auto"/>
              <w:ind w:left="34" w:firstLine="28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или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укройтесь в 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>другом помещении</w:t>
            </w:r>
            <w:r>
              <w:rPr>
                <w:rFonts w:ascii="Times New Roman" w:eastAsia="Calibri" w:hAnsi="Times New Roman" w:cs="Times New Roman"/>
                <w:sz w:val="28"/>
              </w:rPr>
              <w:t>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закройте </w:t>
            </w:r>
            <w:r>
              <w:rPr>
                <w:rFonts w:ascii="Times New Roman" w:eastAsia="Calibri" w:hAnsi="Times New Roman" w:cs="Times New Roman"/>
                <w:sz w:val="28"/>
              </w:rPr>
              <w:t>щели в окнах,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дверях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и </w:t>
            </w:r>
            <w:r w:rsidRPr="00563AC9">
              <w:rPr>
                <w:rFonts w:ascii="Times New Roman" w:eastAsia="Calibri" w:hAnsi="Times New Roman" w:cs="Times New Roman"/>
                <w:sz w:val="28"/>
              </w:rPr>
              <w:t>вентиляционных системах</w:t>
            </w:r>
            <w:r w:rsidRPr="001F1D09">
              <w:rPr>
                <w:rFonts w:ascii="Times New Roman" w:eastAsia="Calibri" w:hAnsi="Times New Roman" w:cs="Times New Roman"/>
                <w:sz w:val="28"/>
              </w:rPr>
              <w:t xml:space="preserve"> подручными материалами.</w:t>
            </w:r>
          </w:p>
        </w:tc>
      </w:tr>
    </w:tbl>
    <w:p w:rsidR="00BE5527" w:rsidRDefault="00BE5527">
      <w:pPr>
        <w:rPr>
          <w:rFonts w:ascii="Times New Roman" w:hAnsi="Times New Roman" w:cs="Times New Roman"/>
          <w:sz w:val="28"/>
          <w:szCs w:val="28"/>
        </w:rPr>
      </w:pPr>
    </w:p>
    <w:sectPr w:rsidR="00BE5527" w:rsidSect="00AC5FFB">
      <w:headerReference w:type="default" r:id="rId8"/>
      <w:pgSz w:w="16838" w:h="11906" w:orient="landscape"/>
      <w:pgMar w:top="426" w:right="720" w:bottom="142" w:left="72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6D" w:rsidRDefault="0062526D" w:rsidP="00FB2FEA">
      <w:pPr>
        <w:spacing w:after="0" w:line="240" w:lineRule="auto"/>
      </w:pPr>
      <w:r>
        <w:separator/>
      </w:r>
    </w:p>
  </w:endnote>
  <w:endnote w:type="continuationSeparator" w:id="0">
    <w:p w:rsidR="0062526D" w:rsidRDefault="0062526D" w:rsidP="00F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6D" w:rsidRDefault="0062526D" w:rsidP="00FB2FEA">
      <w:pPr>
        <w:spacing w:after="0" w:line="240" w:lineRule="auto"/>
      </w:pPr>
      <w:r>
        <w:separator/>
      </w:r>
    </w:p>
  </w:footnote>
  <w:footnote w:type="continuationSeparator" w:id="0">
    <w:p w:rsidR="0062526D" w:rsidRDefault="0062526D" w:rsidP="00FB2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757359"/>
      <w:docPartObj>
        <w:docPartGallery w:val="Page Numbers (Top of Page)"/>
        <w:docPartUnique/>
      </w:docPartObj>
    </w:sdtPr>
    <w:sdtEndPr/>
    <w:sdtContent>
      <w:p w:rsidR="00FB2FEA" w:rsidRDefault="00FB2F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C0A">
          <w:rPr>
            <w:noProof/>
          </w:rPr>
          <w:t>2</w:t>
        </w:r>
        <w:r>
          <w:fldChar w:fldCharType="end"/>
        </w:r>
      </w:p>
    </w:sdtContent>
  </w:sdt>
  <w:p w:rsidR="00FB2FEA" w:rsidRDefault="00FB2FE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78B"/>
    <w:multiLevelType w:val="multilevel"/>
    <w:tmpl w:val="C3E6CE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">
    <w:nsid w:val="0B6C5DA5"/>
    <w:multiLevelType w:val="multilevel"/>
    <w:tmpl w:val="8300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2">
    <w:nsid w:val="0CD6134E"/>
    <w:multiLevelType w:val="multilevel"/>
    <w:tmpl w:val="A31CE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EA17235"/>
    <w:multiLevelType w:val="multilevel"/>
    <w:tmpl w:val="516AA9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ADC1CDF"/>
    <w:multiLevelType w:val="multilevel"/>
    <w:tmpl w:val="86ACFC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04F2401"/>
    <w:multiLevelType w:val="hybridMultilevel"/>
    <w:tmpl w:val="03182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9493B"/>
    <w:multiLevelType w:val="multilevel"/>
    <w:tmpl w:val="53288EB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8A0822"/>
    <w:multiLevelType w:val="multilevel"/>
    <w:tmpl w:val="4D2616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3A71E54"/>
    <w:multiLevelType w:val="multilevel"/>
    <w:tmpl w:val="770C6C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9">
    <w:nsid w:val="443B488A"/>
    <w:multiLevelType w:val="hybridMultilevel"/>
    <w:tmpl w:val="521A32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80FFC"/>
    <w:multiLevelType w:val="multilevel"/>
    <w:tmpl w:val="E14C9A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1">
    <w:nsid w:val="49C01B78"/>
    <w:multiLevelType w:val="hybridMultilevel"/>
    <w:tmpl w:val="EC701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43B2E"/>
    <w:multiLevelType w:val="multilevel"/>
    <w:tmpl w:val="47C0162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E458DA"/>
    <w:multiLevelType w:val="multilevel"/>
    <w:tmpl w:val="CBE241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4">
    <w:nsid w:val="6C6C4A14"/>
    <w:multiLevelType w:val="multilevel"/>
    <w:tmpl w:val="65BC6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15">
    <w:nsid w:val="72FA3017"/>
    <w:multiLevelType w:val="multilevel"/>
    <w:tmpl w:val="322C0C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5033519"/>
    <w:multiLevelType w:val="hybridMultilevel"/>
    <w:tmpl w:val="9272A5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965514"/>
    <w:multiLevelType w:val="multilevel"/>
    <w:tmpl w:val="63C61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2"/>
  </w:num>
  <w:num w:numId="11">
    <w:abstractNumId w:val="7"/>
  </w:num>
  <w:num w:numId="12">
    <w:abstractNumId w:val="2"/>
  </w:num>
  <w:num w:numId="13">
    <w:abstractNumId w:val="17"/>
  </w:num>
  <w:num w:numId="14">
    <w:abstractNumId w:val="3"/>
  </w:num>
  <w:num w:numId="15">
    <w:abstractNumId w:val="9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527"/>
    <w:rsid w:val="00044811"/>
    <w:rsid w:val="00150C0A"/>
    <w:rsid w:val="001F1D09"/>
    <w:rsid w:val="00331530"/>
    <w:rsid w:val="00357924"/>
    <w:rsid w:val="00363CCA"/>
    <w:rsid w:val="003E1999"/>
    <w:rsid w:val="00563AC9"/>
    <w:rsid w:val="005D6523"/>
    <w:rsid w:val="0062526D"/>
    <w:rsid w:val="006E714C"/>
    <w:rsid w:val="007945BA"/>
    <w:rsid w:val="007E1133"/>
    <w:rsid w:val="009F7C86"/>
    <w:rsid w:val="00A53602"/>
    <w:rsid w:val="00AC5FFB"/>
    <w:rsid w:val="00BE5527"/>
    <w:rsid w:val="00C22FC7"/>
    <w:rsid w:val="00C90CFD"/>
    <w:rsid w:val="00CB6B21"/>
    <w:rsid w:val="00D0501F"/>
    <w:rsid w:val="00E35EB8"/>
    <w:rsid w:val="00F91B8C"/>
    <w:rsid w:val="00FB2FEA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C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EA"/>
  </w:style>
  <w:style w:type="paragraph" w:styleId="ad">
    <w:name w:val="footer"/>
    <w:basedOn w:val="a"/>
    <w:link w:val="ae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9F6D1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qFormat/>
    <w:rsid w:val="009C3A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9C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B2FEA"/>
  </w:style>
  <w:style w:type="paragraph" w:styleId="ad">
    <w:name w:val="footer"/>
    <w:basedOn w:val="a"/>
    <w:link w:val="ae"/>
    <w:uiPriority w:val="99"/>
    <w:unhideWhenUsed/>
    <w:rsid w:val="00FB2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B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Рыжинская</dc:creator>
  <cp:lastModifiedBy>Пользователь Windows</cp:lastModifiedBy>
  <cp:revision>8</cp:revision>
  <cp:lastPrinted>2024-12-19T10:50:00Z</cp:lastPrinted>
  <dcterms:created xsi:type="dcterms:W3CDTF">2024-11-25T08:47:00Z</dcterms:created>
  <dcterms:modified xsi:type="dcterms:W3CDTF">2024-12-20T04:20:00Z</dcterms:modified>
  <dc:language>ru-RU</dc:language>
</cp:coreProperties>
</file>